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07EC5" w14:textId="77777777" w:rsidR="004B432F" w:rsidRPr="00094F14" w:rsidRDefault="004B432F" w:rsidP="007626B4">
      <w:pPr>
        <w:ind w:right="-234"/>
        <w:jc w:val="right"/>
        <w:rPr>
          <w:rFonts w:cstheme="minorHAnsi"/>
          <w:sz w:val="24"/>
          <w:szCs w:val="24"/>
        </w:rPr>
      </w:pPr>
      <w:r w:rsidRPr="00094F14">
        <w:rPr>
          <w:rFonts w:cstheme="minorHAnsi"/>
          <w:sz w:val="24"/>
          <w:szCs w:val="24"/>
        </w:rPr>
        <w:t>CD RES. 03 (95-R21)</w:t>
      </w:r>
    </w:p>
    <w:p w14:paraId="158BF9BA" w14:textId="77777777" w:rsidR="004B432F" w:rsidRPr="00094F14" w:rsidRDefault="004B432F" w:rsidP="007626B4">
      <w:pPr>
        <w:ind w:left="-426" w:right="-518"/>
        <w:rPr>
          <w:rFonts w:cstheme="minorHAnsi"/>
          <w:sz w:val="24"/>
          <w:szCs w:val="24"/>
        </w:rPr>
      </w:pPr>
    </w:p>
    <w:p w14:paraId="35F803DA" w14:textId="77777777" w:rsidR="004B432F" w:rsidRPr="00094F14" w:rsidRDefault="004B432F" w:rsidP="007626B4">
      <w:pPr>
        <w:ind w:left="-426" w:right="-518"/>
        <w:jc w:val="center"/>
        <w:rPr>
          <w:rFonts w:cstheme="minorHAnsi"/>
          <w:b/>
          <w:bCs/>
          <w:sz w:val="24"/>
          <w:szCs w:val="24"/>
        </w:rPr>
      </w:pPr>
      <w:r w:rsidRPr="00094F14">
        <w:rPr>
          <w:rFonts w:cstheme="minorHAnsi"/>
          <w:b/>
          <w:bCs/>
          <w:sz w:val="24"/>
          <w:szCs w:val="24"/>
        </w:rPr>
        <w:t>AGREEMENTS SIGNED BY THE OFFICE OF THE DIRECTOR GENERAL OF THE INTER-AMERICAN CHILDREN’S INSTITUTE</w:t>
      </w:r>
    </w:p>
    <w:p w14:paraId="06B88D47" w14:textId="77777777" w:rsidR="004B432F" w:rsidRPr="00094F14" w:rsidRDefault="004B432F" w:rsidP="007626B4">
      <w:pPr>
        <w:ind w:left="-284" w:right="-516"/>
        <w:jc w:val="center"/>
        <w:rPr>
          <w:rFonts w:cstheme="minorHAnsi"/>
          <w:sz w:val="24"/>
          <w:szCs w:val="24"/>
        </w:rPr>
      </w:pPr>
      <w:r w:rsidRPr="00094F14">
        <w:rPr>
          <w:rFonts w:cstheme="minorHAnsi"/>
          <w:sz w:val="24"/>
          <w:szCs w:val="24"/>
          <w:lang w:val="en-CA" w:eastAsia="es-UY" w:bidi="en-US"/>
        </w:rPr>
        <w:t xml:space="preserve">(Presented by the Delegations of  </w:t>
      </w:r>
      <w:r w:rsidRPr="00094F14">
        <w:rPr>
          <w:rFonts w:cstheme="minorHAnsi"/>
          <w:sz w:val="24"/>
          <w:szCs w:val="24"/>
        </w:rPr>
        <w:t>Bolivia, Guyana and  Paraguay</w:t>
      </w:r>
      <w:r w:rsidRPr="00094F14">
        <w:rPr>
          <w:rFonts w:cstheme="minorHAnsi"/>
          <w:sz w:val="24"/>
          <w:szCs w:val="24"/>
          <w:lang w:val="en-CA" w:eastAsia="es-UY" w:bidi="en-US"/>
        </w:rPr>
        <w:t>)</w:t>
      </w:r>
    </w:p>
    <w:p w14:paraId="7110906A" w14:textId="77777777" w:rsidR="004B432F" w:rsidRPr="00094F14" w:rsidRDefault="004B432F" w:rsidP="007626B4">
      <w:pPr>
        <w:ind w:left="-426" w:right="-518"/>
        <w:rPr>
          <w:rFonts w:cstheme="minorHAnsi"/>
          <w:sz w:val="24"/>
          <w:szCs w:val="24"/>
        </w:rPr>
      </w:pPr>
    </w:p>
    <w:p w14:paraId="2381387B" w14:textId="77777777" w:rsidR="004B432F" w:rsidRPr="00094F14" w:rsidRDefault="004B432F" w:rsidP="007626B4">
      <w:pPr>
        <w:autoSpaceDE w:val="0"/>
        <w:autoSpaceDN w:val="0"/>
        <w:adjustRightInd w:val="0"/>
        <w:ind w:left="-426" w:right="-518"/>
        <w:rPr>
          <w:rFonts w:cstheme="minorHAnsi"/>
          <w:b/>
          <w:sz w:val="24"/>
          <w:szCs w:val="24"/>
        </w:rPr>
      </w:pPr>
      <w:r w:rsidRPr="00094F14">
        <w:rPr>
          <w:rFonts w:cstheme="minorHAnsi"/>
          <w:b/>
          <w:sz w:val="24"/>
          <w:szCs w:val="24"/>
        </w:rPr>
        <w:t>THE DIRECTING COUNCIL,</w:t>
      </w:r>
    </w:p>
    <w:p w14:paraId="2F6097D5" w14:textId="77777777" w:rsidR="004B432F" w:rsidRPr="00094F14" w:rsidRDefault="004B432F" w:rsidP="007626B4">
      <w:pPr>
        <w:autoSpaceDE w:val="0"/>
        <w:autoSpaceDN w:val="0"/>
        <w:adjustRightInd w:val="0"/>
        <w:ind w:left="-426" w:right="-518"/>
        <w:rPr>
          <w:rFonts w:cstheme="minorHAnsi"/>
          <w:b/>
          <w:sz w:val="24"/>
          <w:szCs w:val="24"/>
        </w:rPr>
      </w:pPr>
    </w:p>
    <w:p w14:paraId="77FAC972" w14:textId="63774855" w:rsidR="00354EC5" w:rsidRPr="00094F14" w:rsidRDefault="003A5E77" w:rsidP="007626B4">
      <w:pPr>
        <w:autoSpaceDE w:val="0"/>
        <w:autoSpaceDN w:val="0"/>
        <w:adjustRightInd w:val="0"/>
        <w:ind w:left="-426" w:right="-518"/>
        <w:rPr>
          <w:rFonts w:cstheme="minorHAnsi"/>
          <w:b/>
          <w:sz w:val="24"/>
          <w:szCs w:val="24"/>
        </w:rPr>
      </w:pPr>
      <w:r w:rsidRPr="00094F14">
        <w:rPr>
          <w:rFonts w:cstheme="minorHAnsi"/>
          <w:b/>
          <w:sz w:val="24"/>
          <w:szCs w:val="24"/>
        </w:rPr>
        <w:t>CONSI</w:t>
      </w:r>
      <w:r w:rsidR="003B7E40" w:rsidRPr="00094F14">
        <w:rPr>
          <w:rFonts w:cstheme="minorHAnsi"/>
          <w:b/>
          <w:sz w:val="24"/>
          <w:szCs w:val="24"/>
        </w:rPr>
        <w:t>DERING:</w:t>
      </w:r>
    </w:p>
    <w:p w14:paraId="0286A1A8" w14:textId="1959921A" w:rsidR="003B7E40" w:rsidRPr="00094F14" w:rsidRDefault="00354EC5" w:rsidP="007626B4">
      <w:pPr>
        <w:autoSpaceDE w:val="0"/>
        <w:autoSpaceDN w:val="0"/>
        <w:adjustRightInd w:val="0"/>
        <w:ind w:left="-426" w:right="-518"/>
        <w:jc w:val="both"/>
        <w:rPr>
          <w:rFonts w:cstheme="minorHAnsi"/>
          <w:b/>
          <w:sz w:val="24"/>
          <w:szCs w:val="24"/>
        </w:rPr>
      </w:pPr>
      <w:r w:rsidRPr="00094F14">
        <w:rPr>
          <w:rFonts w:cstheme="minorHAnsi"/>
          <w:sz w:val="24"/>
          <w:szCs w:val="24"/>
        </w:rPr>
        <w:t xml:space="preserve">That Article 9 d. of the IIN Statute </w:t>
      </w:r>
      <w:r w:rsidR="00D074FB" w:rsidRPr="00094F14">
        <w:rPr>
          <w:rFonts w:cstheme="minorHAnsi"/>
          <w:sz w:val="24"/>
          <w:szCs w:val="24"/>
        </w:rPr>
        <w:t xml:space="preserve">grants </w:t>
      </w:r>
      <w:r w:rsidRPr="00094F14">
        <w:rPr>
          <w:rFonts w:cstheme="minorHAnsi"/>
          <w:sz w:val="24"/>
          <w:szCs w:val="24"/>
        </w:rPr>
        <w:t xml:space="preserve"> the </w:t>
      </w:r>
      <w:r w:rsidR="00D074FB" w:rsidRPr="00094F14">
        <w:rPr>
          <w:rFonts w:cstheme="minorHAnsi"/>
          <w:sz w:val="24"/>
          <w:szCs w:val="24"/>
        </w:rPr>
        <w:t>Directing Council the ability to “</w:t>
      </w:r>
      <w:r w:rsidR="003B7E40" w:rsidRPr="00094F14">
        <w:rPr>
          <w:rFonts w:cstheme="minorHAnsi"/>
          <w:sz w:val="24"/>
          <w:szCs w:val="24"/>
        </w:rPr>
        <w:t>approve all conventions and agreements concluded between the Institute</w:t>
      </w:r>
      <w:r w:rsidR="003B7E40" w:rsidRPr="00094F14">
        <w:rPr>
          <w:rFonts w:cstheme="minorHAnsi"/>
          <w:spacing w:val="1"/>
          <w:sz w:val="24"/>
          <w:szCs w:val="24"/>
        </w:rPr>
        <w:t xml:space="preserve"> </w:t>
      </w:r>
      <w:r w:rsidR="003B7E40" w:rsidRPr="00094F14">
        <w:rPr>
          <w:rFonts w:cstheme="minorHAnsi"/>
          <w:sz w:val="24"/>
          <w:szCs w:val="24"/>
        </w:rPr>
        <w:t>and</w:t>
      </w:r>
      <w:r w:rsidR="003B7E40" w:rsidRPr="00094F14">
        <w:rPr>
          <w:rFonts w:cstheme="minorHAnsi"/>
          <w:spacing w:val="1"/>
          <w:sz w:val="24"/>
          <w:szCs w:val="24"/>
        </w:rPr>
        <w:t xml:space="preserve"> </w:t>
      </w:r>
      <w:r w:rsidR="003B7E40" w:rsidRPr="00094F14">
        <w:rPr>
          <w:rFonts w:cstheme="minorHAnsi"/>
          <w:sz w:val="24"/>
          <w:szCs w:val="24"/>
        </w:rPr>
        <w:t>international,</w:t>
      </w:r>
      <w:r w:rsidR="003B7E40" w:rsidRPr="00094F14">
        <w:rPr>
          <w:rFonts w:cstheme="minorHAnsi"/>
          <w:spacing w:val="1"/>
          <w:sz w:val="24"/>
          <w:szCs w:val="24"/>
        </w:rPr>
        <w:t xml:space="preserve"> </w:t>
      </w:r>
      <w:r w:rsidR="003B7E40" w:rsidRPr="00094F14">
        <w:rPr>
          <w:rFonts w:cstheme="minorHAnsi"/>
          <w:sz w:val="24"/>
          <w:szCs w:val="24"/>
        </w:rPr>
        <w:t>governmental</w:t>
      </w:r>
      <w:r w:rsidR="003B7E40" w:rsidRPr="00094F14">
        <w:rPr>
          <w:rFonts w:cstheme="minorHAnsi"/>
          <w:spacing w:val="1"/>
          <w:sz w:val="24"/>
          <w:szCs w:val="24"/>
        </w:rPr>
        <w:t xml:space="preserve"> </w:t>
      </w:r>
      <w:r w:rsidR="003B7E40" w:rsidRPr="00094F14">
        <w:rPr>
          <w:rFonts w:cstheme="minorHAnsi"/>
          <w:sz w:val="24"/>
          <w:szCs w:val="24"/>
        </w:rPr>
        <w:t>or</w:t>
      </w:r>
      <w:r w:rsidR="003B7E40" w:rsidRPr="00094F14">
        <w:rPr>
          <w:rFonts w:cstheme="minorHAnsi"/>
          <w:spacing w:val="1"/>
          <w:sz w:val="24"/>
          <w:szCs w:val="24"/>
        </w:rPr>
        <w:t xml:space="preserve"> </w:t>
      </w:r>
      <w:r w:rsidR="003B7E40" w:rsidRPr="00094F14">
        <w:rPr>
          <w:rFonts w:cstheme="minorHAnsi"/>
          <w:sz w:val="24"/>
          <w:szCs w:val="24"/>
        </w:rPr>
        <w:t>non</w:t>
      </w:r>
      <w:r w:rsidR="003B7E40" w:rsidRPr="00094F14">
        <w:rPr>
          <w:rFonts w:cstheme="minorHAnsi"/>
          <w:spacing w:val="1"/>
          <w:sz w:val="24"/>
          <w:szCs w:val="24"/>
        </w:rPr>
        <w:t xml:space="preserve"> </w:t>
      </w:r>
      <w:r w:rsidR="003B7E40" w:rsidRPr="00094F14">
        <w:rPr>
          <w:rFonts w:cstheme="minorHAnsi"/>
          <w:sz w:val="24"/>
          <w:szCs w:val="24"/>
        </w:rPr>
        <w:t>governmental</w:t>
      </w:r>
      <w:r w:rsidR="003B7E40" w:rsidRPr="00094F14">
        <w:rPr>
          <w:rFonts w:cstheme="minorHAnsi"/>
          <w:spacing w:val="1"/>
          <w:sz w:val="24"/>
          <w:szCs w:val="24"/>
        </w:rPr>
        <w:t xml:space="preserve"> </w:t>
      </w:r>
      <w:r w:rsidR="003B7E40" w:rsidRPr="00094F14">
        <w:rPr>
          <w:rFonts w:cstheme="minorHAnsi"/>
          <w:sz w:val="24"/>
          <w:szCs w:val="24"/>
        </w:rPr>
        <w:t>organizations,</w:t>
      </w:r>
      <w:r w:rsidR="003B7E40" w:rsidRPr="00094F14">
        <w:rPr>
          <w:rFonts w:cstheme="minorHAnsi"/>
          <w:spacing w:val="1"/>
          <w:sz w:val="24"/>
          <w:szCs w:val="24"/>
        </w:rPr>
        <w:t xml:space="preserve"> </w:t>
      </w:r>
      <w:r w:rsidR="003B7E40" w:rsidRPr="00094F14">
        <w:rPr>
          <w:rFonts w:cstheme="minorHAnsi"/>
          <w:sz w:val="24"/>
          <w:szCs w:val="24"/>
        </w:rPr>
        <w:t>notwithstanding</w:t>
      </w:r>
      <w:r w:rsidR="003B7E40" w:rsidRPr="00094F14">
        <w:rPr>
          <w:rFonts w:cstheme="minorHAnsi"/>
          <w:spacing w:val="1"/>
          <w:sz w:val="24"/>
          <w:szCs w:val="24"/>
        </w:rPr>
        <w:t xml:space="preserve"> </w:t>
      </w:r>
      <w:r w:rsidR="003B7E40" w:rsidRPr="00094F14">
        <w:rPr>
          <w:rFonts w:cstheme="minorHAnsi"/>
          <w:sz w:val="24"/>
          <w:szCs w:val="24"/>
        </w:rPr>
        <w:t>the</w:t>
      </w:r>
      <w:r w:rsidR="003B7E40" w:rsidRPr="00094F14">
        <w:rPr>
          <w:rFonts w:cstheme="minorHAnsi"/>
          <w:spacing w:val="1"/>
          <w:sz w:val="24"/>
          <w:szCs w:val="24"/>
        </w:rPr>
        <w:t xml:space="preserve"> </w:t>
      </w:r>
      <w:r w:rsidR="003B7E40" w:rsidRPr="00094F14">
        <w:rPr>
          <w:rFonts w:cstheme="minorHAnsi"/>
          <w:sz w:val="24"/>
          <w:szCs w:val="24"/>
        </w:rPr>
        <w:t>capacity</w:t>
      </w:r>
      <w:r w:rsidR="003B7E40" w:rsidRPr="00094F14">
        <w:rPr>
          <w:rFonts w:cstheme="minorHAnsi"/>
          <w:spacing w:val="1"/>
          <w:sz w:val="24"/>
          <w:szCs w:val="24"/>
        </w:rPr>
        <w:t xml:space="preserve"> </w:t>
      </w:r>
      <w:r w:rsidR="003B7E40" w:rsidRPr="00094F14">
        <w:rPr>
          <w:rFonts w:cstheme="minorHAnsi"/>
          <w:sz w:val="24"/>
          <w:szCs w:val="24"/>
        </w:rPr>
        <w:t>of</w:t>
      </w:r>
      <w:r w:rsidR="003B7E40" w:rsidRPr="00094F14">
        <w:rPr>
          <w:rFonts w:cstheme="minorHAnsi"/>
          <w:spacing w:val="1"/>
          <w:sz w:val="24"/>
          <w:szCs w:val="24"/>
        </w:rPr>
        <w:t xml:space="preserve"> </w:t>
      </w:r>
      <w:r w:rsidR="003B7E40" w:rsidRPr="00094F14">
        <w:rPr>
          <w:rFonts w:cstheme="minorHAnsi"/>
          <w:sz w:val="24"/>
          <w:szCs w:val="24"/>
        </w:rPr>
        <w:t>the</w:t>
      </w:r>
      <w:r w:rsidR="003B7E40" w:rsidRPr="00094F14">
        <w:rPr>
          <w:rFonts w:cstheme="minorHAnsi"/>
          <w:spacing w:val="1"/>
          <w:sz w:val="24"/>
          <w:szCs w:val="24"/>
        </w:rPr>
        <w:t xml:space="preserve"> </w:t>
      </w:r>
      <w:r w:rsidR="003B7E40" w:rsidRPr="00094F14">
        <w:rPr>
          <w:rFonts w:cstheme="minorHAnsi"/>
          <w:sz w:val="24"/>
          <w:szCs w:val="24"/>
        </w:rPr>
        <w:t>Director</w:t>
      </w:r>
      <w:r w:rsidR="003B7E40" w:rsidRPr="00094F14">
        <w:rPr>
          <w:rFonts w:cstheme="minorHAnsi"/>
          <w:spacing w:val="1"/>
          <w:sz w:val="24"/>
          <w:szCs w:val="24"/>
        </w:rPr>
        <w:t xml:space="preserve"> </w:t>
      </w:r>
      <w:r w:rsidR="003B7E40" w:rsidRPr="00094F14">
        <w:rPr>
          <w:rFonts w:cstheme="minorHAnsi"/>
          <w:sz w:val="24"/>
          <w:szCs w:val="24"/>
        </w:rPr>
        <w:t>General</w:t>
      </w:r>
      <w:r w:rsidR="003B7E40" w:rsidRPr="00094F14">
        <w:rPr>
          <w:rFonts w:cstheme="minorHAnsi"/>
          <w:spacing w:val="1"/>
          <w:sz w:val="24"/>
          <w:szCs w:val="24"/>
        </w:rPr>
        <w:t xml:space="preserve"> </w:t>
      </w:r>
      <w:r w:rsidR="003B7E40" w:rsidRPr="00094F14">
        <w:rPr>
          <w:rFonts w:cstheme="minorHAnsi"/>
          <w:sz w:val="24"/>
          <w:szCs w:val="24"/>
        </w:rPr>
        <w:t>to</w:t>
      </w:r>
      <w:r w:rsidR="003B7E40" w:rsidRPr="00094F14">
        <w:rPr>
          <w:rFonts w:cstheme="minorHAnsi"/>
          <w:spacing w:val="1"/>
          <w:sz w:val="24"/>
          <w:szCs w:val="24"/>
        </w:rPr>
        <w:t xml:space="preserve"> </w:t>
      </w:r>
      <w:r w:rsidR="003B7E40" w:rsidRPr="00094F14">
        <w:rPr>
          <w:rFonts w:cstheme="minorHAnsi"/>
          <w:sz w:val="24"/>
          <w:szCs w:val="24"/>
        </w:rPr>
        <w:t>conclude</w:t>
      </w:r>
      <w:r w:rsidR="003B7E40" w:rsidRPr="00094F14">
        <w:rPr>
          <w:rFonts w:cstheme="minorHAnsi"/>
          <w:spacing w:val="1"/>
          <w:sz w:val="24"/>
          <w:szCs w:val="24"/>
        </w:rPr>
        <w:t xml:space="preserve"> </w:t>
      </w:r>
      <w:r w:rsidR="003B7E40" w:rsidRPr="00094F14">
        <w:rPr>
          <w:rFonts w:cstheme="minorHAnsi"/>
          <w:sz w:val="24"/>
          <w:szCs w:val="24"/>
        </w:rPr>
        <w:t>such</w:t>
      </w:r>
      <w:r w:rsidR="003B7E40" w:rsidRPr="00094F14">
        <w:rPr>
          <w:rFonts w:cstheme="minorHAnsi"/>
          <w:spacing w:val="1"/>
          <w:sz w:val="24"/>
          <w:szCs w:val="24"/>
        </w:rPr>
        <w:t xml:space="preserve"> </w:t>
      </w:r>
      <w:r w:rsidR="003B7E40" w:rsidRPr="00094F14">
        <w:rPr>
          <w:rFonts w:cstheme="minorHAnsi"/>
          <w:sz w:val="24"/>
          <w:szCs w:val="24"/>
        </w:rPr>
        <w:t>agreements</w:t>
      </w:r>
      <w:r w:rsidR="003B7E40" w:rsidRPr="00094F14">
        <w:rPr>
          <w:rFonts w:cstheme="minorHAnsi"/>
          <w:spacing w:val="4"/>
          <w:sz w:val="24"/>
          <w:szCs w:val="24"/>
        </w:rPr>
        <w:t xml:space="preserve"> </w:t>
      </w:r>
      <w:r w:rsidR="003B7E40" w:rsidRPr="00094F14">
        <w:rPr>
          <w:rFonts w:cstheme="minorHAnsi"/>
          <w:sz w:val="24"/>
          <w:szCs w:val="24"/>
        </w:rPr>
        <w:t>and</w:t>
      </w:r>
      <w:r w:rsidR="003B7E40" w:rsidRPr="00094F14">
        <w:rPr>
          <w:rFonts w:cstheme="minorHAnsi"/>
          <w:spacing w:val="2"/>
          <w:sz w:val="24"/>
          <w:szCs w:val="24"/>
        </w:rPr>
        <w:t xml:space="preserve"> </w:t>
      </w:r>
      <w:r w:rsidR="003B7E40" w:rsidRPr="00094F14">
        <w:rPr>
          <w:rFonts w:cstheme="minorHAnsi"/>
          <w:sz w:val="24"/>
          <w:szCs w:val="24"/>
        </w:rPr>
        <w:t>conventions</w:t>
      </w:r>
      <w:r w:rsidR="003B7E40" w:rsidRPr="002D6EC1">
        <w:rPr>
          <w:rFonts w:cstheme="minorHAnsi"/>
          <w:spacing w:val="5"/>
          <w:sz w:val="24"/>
          <w:szCs w:val="24"/>
        </w:rPr>
        <w:t xml:space="preserve"> </w:t>
      </w:r>
      <w:r w:rsidR="003B7E40" w:rsidRPr="002D6EC1">
        <w:rPr>
          <w:rFonts w:cstheme="minorHAnsi"/>
          <w:sz w:val="24"/>
          <w:szCs w:val="24"/>
          <w:u w:val="single"/>
        </w:rPr>
        <w:t>ad</w:t>
      </w:r>
      <w:r w:rsidR="003B7E40" w:rsidRPr="002D6EC1">
        <w:rPr>
          <w:rFonts w:cstheme="minorHAnsi"/>
          <w:spacing w:val="2"/>
          <w:sz w:val="24"/>
          <w:szCs w:val="24"/>
          <w:u w:val="single"/>
        </w:rPr>
        <w:t xml:space="preserve"> </w:t>
      </w:r>
      <w:r w:rsidR="003B7E40" w:rsidRPr="002D6EC1">
        <w:rPr>
          <w:rFonts w:cstheme="minorHAnsi"/>
          <w:sz w:val="24"/>
          <w:szCs w:val="24"/>
          <w:u w:val="single"/>
        </w:rPr>
        <w:t>referendum</w:t>
      </w:r>
      <w:r w:rsidR="003B7E40" w:rsidRPr="002D6EC1">
        <w:rPr>
          <w:rFonts w:cstheme="minorHAnsi"/>
          <w:spacing w:val="1"/>
          <w:sz w:val="24"/>
          <w:szCs w:val="24"/>
        </w:rPr>
        <w:t xml:space="preserve"> </w:t>
      </w:r>
      <w:r w:rsidR="003B7E40" w:rsidRPr="002D6EC1">
        <w:rPr>
          <w:rFonts w:cstheme="minorHAnsi"/>
          <w:sz w:val="24"/>
          <w:szCs w:val="24"/>
        </w:rPr>
        <w:t>of</w:t>
      </w:r>
      <w:r w:rsidR="003B7E40" w:rsidRPr="002D6EC1">
        <w:rPr>
          <w:rFonts w:cstheme="minorHAnsi"/>
          <w:spacing w:val="4"/>
          <w:sz w:val="24"/>
          <w:szCs w:val="24"/>
        </w:rPr>
        <w:t xml:space="preserve"> </w:t>
      </w:r>
      <w:r w:rsidR="003B7E40" w:rsidRPr="002D6EC1">
        <w:rPr>
          <w:rFonts w:cstheme="minorHAnsi"/>
          <w:sz w:val="24"/>
          <w:szCs w:val="24"/>
        </w:rPr>
        <w:t>the</w:t>
      </w:r>
      <w:r w:rsidR="003B7E40" w:rsidRPr="002D6EC1">
        <w:rPr>
          <w:rFonts w:cstheme="minorHAnsi"/>
          <w:spacing w:val="4"/>
          <w:sz w:val="24"/>
          <w:szCs w:val="24"/>
        </w:rPr>
        <w:t xml:space="preserve"> </w:t>
      </w:r>
      <w:r w:rsidR="003B7E40" w:rsidRPr="002D6EC1">
        <w:rPr>
          <w:rFonts w:cstheme="minorHAnsi"/>
          <w:sz w:val="24"/>
          <w:szCs w:val="24"/>
        </w:rPr>
        <w:t>Directing Counci</w:t>
      </w:r>
      <w:r w:rsidR="003B7E40" w:rsidRPr="00094F14">
        <w:rPr>
          <w:rFonts w:cstheme="minorHAnsi"/>
          <w:sz w:val="24"/>
          <w:szCs w:val="24"/>
        </w:rPr>
        <w:t>l</w:t>
      </w:r>
      <w:r w:rsidR="007D3D9A" w:rsidRPr="00094F14">
        <w:rPr>
          <w:rFonts w:cstheme="minorHAnsi"/>
          <w:sz w:val="24"/>
          <w:szCs w:val="24"/>
        </w:rPr>
        <w:t>”</w:t>
      </w:r>
      <w:r w:rsidR="003B7E40" w:rsidRPr="00094F14">
        <w:rPr>
          <w:rFonts w:cstheme="minorHAnsi"/>
          <w:sz w:val="24"/>
          <w:szCs w:val="24"/>
        </w:rPr>
        <w:t>;</w:t>
      </w:r>
    </w:p>
    <w:p w14:paraId="63C7C969" w14:textId="7C46BE29" w:rsidR="003B7E40" w:rsidRPr="00094F14" w:rsidRDefault="007D3D9A" w:rsidP="007626B4">
      <w:pPr>
        <w:autoSpaceDE w:val="0"/>
        <w:autoSpaceDN w:val="0"/>
        <w:adjustRightInd w:val="0"/>
        <w:ind w:left="-426" w:right="-518"/>
        <w:rPr>
          <w:rFonts w:cstheme="minorHAnsi"/>
          <w:b/>
          <w:sz w:val="24"/>
          <w:szCs w:val="24"/>
        </w:rPr>
      </w:pPr>
      <w:r w:rsidRPr="00094F14">
        <w:rPr>
          <w:rFonts w:cstheme="minorHAnsi"/>
          <w:sz w:val="24"/>
          <w:szCs w:val="24"/>
        </w:rPr>
        <w:t>That Article 12.2 of the IIN Rules of Procedure grants  the Directing Council the ability to</w:t>
      </w:r>
      <w:r w:rsidR="00C63520" w:rsidRPr="00094F14">
        <w:rPr>
          <w:rFonts w:cstheme="minorHAnsi"/>
          <w:sz w:val="24"/>
          <w:szCs w:val="24"/>
        </w:rPr>
        <w:t xml:space="preserve"> “create as many commissions and working groups as</w:t>
      </w:r>
      <w:r w:rsidR="00C63520" w:rsidRPr="00094F14">
        <w:rPr>
          <w:rFonts w:cstheme="minorHAnsi"/>
          <w:spacing w:val="1"/>
          <w:sz w:val="24"/>
          <w:szCs w:val="24"/>
        </w:rPr>
        <w:t xml:space="preserve"> </w:t>
      </w:r>
      <w:r w:rsidR="00C63520" w:rsidRPr="00094F14">
        <w:rPr>
          <w:rFonts w:cstheme="minorHAnsi"/>
          <w:sz w:val="24"/>
          <w:szCs w:val="24"/>
        </w:rPr>
        <w:t>deemed necessary, assign them the different matters included in the agenda, coordinate their</w:t>
      </w:r>
      <w:r w:rsidR="00C63520" w:rsidRPr="00094F14">
        <w:rPr>
          <w:rFonts w:cstheme="minorHAnsi"/>
          <w:spacing w:val="1"/>
          <w:sz w:val="24"/>
          <w:szCs w:val="24"/>
        </w:rPr>
        <w:t xml:space="preserve"> </w:t>
      </w:r>
      <w:r w:rsidR="00C63520" w:rsidRPr="00094F14">
        <w:rPr>
          <w:rFonts w:cstheme="minorHAnsi"/>
          <w:sz w:val="24"/>
          <w:szCs w:val="24"/>
        </w:rPr>
        <w:t>work,</w:t>
      </w:r>
      <w:r w:rsidR="00C63520" w:rsidRPr="00094F14">
        <w:rPr>
          <w:rFonts w:cstheme="minorHAnsi"/>
          <w:spacing w:val="1"/>
          <w:sz w:val="24"/>
          <w:szCs w:val="24"/>
        </w:rPr>
        <w:t xml:space="preserve"> </w:t>
      </w:r>
      <w:r w:rsidR="00C63520" w:rsidRPr="00094F14">
        <w:rPr>
          <w:rFonts w:cstheme="minorHAnsi"/>
          <w:sz w:val="24"/>
          <w:szCs w:val="24"/>
        </w:rPr>
        <w:t>monitor</w:t>
      </w:r>
      <w:r w:rsidR="00C63520" w:rsidRPr="00094F14">
        <w:rPr>
          <w:rFonts w:cstheme="minorHAnsi"/>
          <w:spacing w:val="1"/>
          <w:sz w:val="24"/>
          <w:szCs w:val="24"/>
        </w:rPr>
        <w:t xml:space="preserve"> </w:t>
      </w:r>
      <w:r w:rsidR="00C63520" w:rsidRPr="00094F14">
        <w:rPr>
          <w:rFonts w:cstheme="minorHAnsi"/>
          <w:sz w:val="24"/>
          <w:szCs w:val="24"/>
        </w:rPr>
        <w:t>their</w:t>
      </w:r>
      <w:r w:rsidR="00C63520" w:rsidRPr="00094F14">
        <w:rPr>
          <w:rFonts w:cstheme="minorHAnsi"/>
          <w:spacing w:val="1"/>
          <w:sz w:val="24"/>
          <w:szCs w:val="24"/>
        </w:rPr>
        <w:t xml:space="preserve"> </w:t>
      </w:r>
      <w:r w:rsidR="00C63520" w:rsidRPr="00094F14">
        <w:rPr>
          <w:rFonts w:cstheme="minorHAnsi"/>
          <w:sz w:val="24"/>
          <w:szCs w:val="24"/>
        </w:rPr>
        <w:t>development</w:t>
      </w:r>
      <w:r w:rsidR="00C63520" w:rsidRPr="00094F14">
        <w:rPr>
          <w:rFonts w:cstheme="minorHAnsi"/>
          <w:spacing w:val="1"/>
          <w:sz w:val="24"/>
          <w:szCs w:val="24"/>
        </w:rPr>
        <w:t xml:space="preserve"> </w:t>
      </w:r>
      <w:r w:rsidR="00C63520" w:rsidRPr="00094F14">
        <w:rPr>
          <w:rFonts w:cstheme="minorHAnsi"/>
          <w:sz w:val="24"/>
          <w:szCs w:val="24"/>
        </w:rPr>
        <w:t>and</w:t>
      </w:r>
      <w:r w:rsidR="00C63520" w:rsidRPr="00094F14">
        <w:rPr>
          <w:rFonts w:cstheme="minorHAnsi"/>
          <w:spacing w:val="1"/>
          <w:sz w:val="24"/>
          <w:szCs w:val="24"/>
        </w:rPr>
        <w:t xml:space="preserve"> </w:t>
      </w:r>
      <w:r w:rsidR="00C63520" w:rsidRPr="00094F14">
        <w:rPr>
          <w:rFonts w:cstheme="minorHAnsi"/>
          <w:sz w:val="24"/>
          <w:szCs w:val="24"/>
        </w:rPr>
        <w:t>formulate</w:t>
      </w:r>
      <w:r w:rsidR="00C63520" w:rsidRPr="00094F14">
        <w:rPr>
          <w:rFonts w:cstheme="minorHAnsi"/>
          <w:spacing w:val="1"/>
          <w:sz w:val="24"/>
          <w:szCs w:val="24"/>
        </w:rPr>
        <w:t xml:space="preserve"> </w:t>
      </w:r>
      <w:r w:rsidR="00C63520" w:rsidRPr="00094F14">
        <w:rPr>
          <w:rFonts w:cstheme="minorHAnsi"/>
          <w:sz w:val="24"/>
          <w:szCs w:val="24"/>
        </w:rPr>
        <w:t>any</w:t>
      </w:r>
      <w:r w:rsidR="00C63520" w:rsidRPr="00094F14">
        <w:rPr>
          <w:rFonts w:cstheme="minorHAnsi"/>
          <w:spacing w:val="1"/>
          <w:sz w:val="24"/>
          <w:szCs w:val="24"/>
        </w:rPr>
        <w:t xml:space="preserve"> </w:t>
      </w:r>
      <w:r w:rsidR="00C63520" w:rsidRPr="00094F14">
        <w:rPr>
          <w:rFonts w:cstheme="minorHAnsi"/>
          <w:sz w:val="24"/>
          <w:szCs w:val="24"/>
        </w:rPr>
        <w:t>relevant</w:t>
      </w:r>
      <w:r w:rsidR="00C63520" w:rsidRPr="00094F14">
        <w:rPr>
          <w:rFonts w:cstheme="minorHAnsi"/>
          <w:spacing w:val="1"/>
          <w:sz w:val="24"/>
          <w:szCs w:val="24"/>
        </w:rPr>
        <w:t xml:space="preserve"> </w:t>
      </w:r>
      <w:r w:rsidR="00C63520" w:rsidRPr="00094F14">
        <w:rPr>
          <w:rFonts w:cstheme="minorHAnsi"/>
          <w:sz w:val="24"/>
          <w:szCs w:val="24"/>
        </w:rPr>
        <w:t>recommendation</w:t>
      </w:r>
      <w:r w:rsidR="00C63520" w:rsidRPr="00094F14">
        <w:rPr>
          <w:rFonts w:cstheme="minorHAnsi"/>
          <w:spacing w:val="1"/>
          <w:sz w:val="24"/>
          <w:szCs w:val="24"/>
        </w:rPr>
        <w:t xml:space="preserve"> </w:t>
      </w:r>
      <w:r w:rsidR="00C63520" w:rsidRPr="00094F14">
        <w:rPr>
          <w:rFonts w:cstheme="minorHAnsi"/>
          <w:sz w:val="24"/>
          <w:szCs w:val="24"/>
        </w:rPr>
        <w:t>on</w:t>
      </w:r>
      <w:r w:rsidR="00C63520" w:rsidRPr="00094F14">
        <w:rPr>
          <w:rFonts w:cstheme="minorHAnsi"/>
          <w:spacing w:val="1"/>
          <w:sz w:val="24"/>
          <w:szCs w:val="24"/>
        </w:rPr>
        <w:t xml:space="preserve"> </w:t>
      </w:r>
      <w:r w:rsidR="00C63520" w:rsidRPr="00094F14">
        <w:rPr>
          <w:rFonts w:cstheme="minorHAnsi"/>
          <w:sz w:val="24"/>
          <w:szCs w:val="24"/>
        </w:rPr>
        <w:t>their</w:t>
      </w:r>
      <w:r w:rsidR="00C63520" w:rsidRPr="00094F14">
        <w:rPr>
          <w:rFonts w:cstheme="minorHAnsi"/>
          <w:spacing w:val="1"/>
          <w:sz w:val="24"/>
          <w:szCs w:val="24"/>
        </w:rPr>
        <w:t xml:space="preserve"> </w:t>
      </w:r>
      <w:r w:rsidR="00C63520" w:rsidRPr="00094F14">
        <w:rPr>
          <w:rFonts w:cstheme="minorHAnsi"/>
          <w:sz w:val="24"/>
          <w:szCs w:val="24"/>
        </w:rPr>
        <w:t>performance</w:t>
      </w:r>
      <w:r w:rsidR="009C2869" w:rsidRPr="00094F14">
        <w:rPr>
          <w:rFonts w:cstheme="minorHAnsi"/>
          <w:sz w:val="24"/>
          <w:szCs w:val="24"/>
        </w:rPr>
        <w:t xml:space="preserve"> (…)”;</w:t>
      </w:r>
    </w:p>
    <w:p w14:paraId="11ABAF4C" w14:textId="08DA8777" w:rsidR="004B432F" w:rsidRPr="00094F14" w:rsidRDefault="000F37D3" w:rsidP="007626B4">
      <w:pPr>
        <w:autoSpaceDE w:val="0"/>
        <w:autoSpaceDN w:val="0"/>
        <w:adjustRightInd w:val="0"/>
        <w:ind w:left="-426" w:right="-518"/>
        <w:jc w:val="both"/>
        <w:rPr>
          <w:rFonts w:cstheme="minorHAnsi"/>
          <w:b/>
          <w:sz w:val="24"/>
          <w:szCs w:val="24"/>
        </w:rPr>
      </w:pPr>
      <w:r w:rsidRPr="00094F14">
        <w:rPr>
          <w:rFonts w:cstheme="minorHAnsi"/>
          <w:bCs/>
          <w:sz w:val="24"/>
          <w:szCs w:val="24"/>
        </w:rPr>
        <w:t xml:space="preserve">That the </w:t>
      </w:r>
      <w:r w:rsidR="001D6378" w:rsidRPr="00094F14">
        <w:rPr>
          <w:rFonts w:cstheme="minorHAnsi"/>
          <w:bCs/>
          <w:sz w:val="24"/>
          <w:szCs w:val="24"/>
        </w:rPr>
        <w:t xml:space="preserve">working group </w:t>
      </w:r>
      <w:r w:rsidR="006F49F4" w:rsidRPr="00094F14">
        <w:rPr>
          <w:rFonts w:cstheme="minorHAnsi"/>
          <w:sz w:val="24"/>
          <w:szCs w:val="24"/>
        </w:rPr>
        <w:t>for the review of the agreements composed by the Representatives from Bolivia, Guyana y Paraguay</w:t>
      </w:r>
      <w:r w:rsidRPr="00094F14">
        <w:rPr>
          <w:rFonts w:cstheme="minorHAnsi"/>
          <w:bCs/>
          <w:sz w:val="24"/>
          <w:szCs w:val="24"/>
        </w:rPr>
        <w:t xml:space="preserve"> has reviewed</w:t>
      </w:r>
      <w:r w:rsidR="00142D90" w:rsidRPr="00094F14">
        <w:rPr>
          <w:rFonts w:cstheme="minorHAnsi"/>
          <w:bCs/>
          <w:sz w:val="24"/>
          <w:szCs w:val="24"/>
        </w:rPr>
        <w:t>t</w:t>
      </w:r>
      <w:r w:rsidR="004B432F" w:rsidRPr="00094F14">
        <w:rPr>
          <w:rFonts w:cstheme="minorHAnsi"/>
          <w:bCs/>
          <w:sz w:val="24"/>
          <w:szCs w:val="24"/>
        </w:rPr>
        <w:t>he agreements</w:t>
      </w:r>
      <w:r w:rsidR="00142D90" w:rsidRPr="00094F14">
        <w:rPr>
          <w:rFonts w:cstheme="minorHAnsi"/>
          <w:bCs/>
          <w:sz w:val="24"/>
          <w:szCs w:val="24"/>
        </w:rPr>
        <w:t xml:space="preserve"> signed by the Director General of the IIN, ad referendum of the Directing Council,</w:t>
      </w:r>
      <w:r w:rsidR="003D5F96" w:rsidRPr="00094F14">
        <w:rPr>
          <w:rFonts w:cstheme="minorHAnsi"/>
          <w:bCs/>
          <w:sz w:val="24"/>
          <w:szCs w:val="24"/>
        </w:rPr>
        <w:t xml:space="preserve"> which are</w:t>
      </w:r>
      <w:r w:rsidR="00142D90" w:rsidRPr="00094F14">
        <w:rPr>
          <w:rFonts w:cstheme="minorHAnsi"/>
          <w:bCs/>
          <w:sz w:val="24"/>
          <w:szCs w:val="24"/>
        </w:rPr>
        <w:t xml:space="preserve"> </w:t>
      </w:r>
      <w:r w:rsidR="004B432F" w:rsidRPr="00094F14">
        <w:rPr>
          <w:rFonts w:cstheme="minorHAnsi"/>
          <w:bCs/>
          <w:sz w:val="24"/>
          <w:szCs w:val="24"/>
        </w:rPr>
        <w:t xml:space="preserve">described in documents </w:t>
      </w:r>
      <w:r w:rsidR="004B432F" w:rsidRPr="00094F14">
        <w:rPr>
          <w:rFonts w:eastAsia="Times New Roman" w:cstheme="minorHAnsi"/>
          <w:sz w:val="24"/>
          <w:szCs w:val="24"/>
          <w:lang w:eastAsia="es-ES"/>
        </w:rPr>
        <w:t>CD/doc. 9/21(IIN-ARIGATOU), CD/doc. 10/21(IIN-CARE), CD/doc. 11/21(IIN-CLADE) CD/doc. 12/21(IIN-MINEDU EC), CD/doc. 13/21(IIN-UNPanamá), CD/doc. 14/21(IIN-UCSC), CD/doc. 15/21(IIN-INAU)</w:t>
      </w:r>
      <w:r w:rsidR="004B7618" w:rsidRPr="00094F14">
        <w:rPr>
          <w:rFonts w:eastAsia="Times New Roman" w:cstheme="minorHAnsi"/>
          <w:sz w:val="24"/>
          <w:szCs w:val="24"/>
          <w:lang w:eastAsia="es-ES"/>
        </w:rPr>
        <w:t xml:space="preserve">; </w:t>
      </w:r>
    </w:p>
    <w:p w14:paraId="444C5752" w14:textId="65257A4E" w:rsidR="004B432F" w:rsidRPr="00094F14" w:rsidRDefault="004B432F" w:rsidP="007626B4">
      <w:pPr>
        <w:autoSpaceDE w:val="0"/>
        <w:autoSpaceDN w:val="0"/>
        <w:adjustRightInd w:val="0"/>
        <w:ind w:left="-426" w:right="-518"/>
        <w:jc w:val="both"/>
        <w:rPr>
          <w:rFonts w:cstheme="minorHAnsi"/>
          <w:sz w:val="24"/>
          <w:szCs w:val="24"/>
        </w:rPr>
      </w:pPr>
      <w:r w:rsidRPr="00094F14">
        <w:rPr>
          <w:rFonts w:cstheme="minorHAnsi"/>
          <w:sz w:val="24"/>
          <w:szCs w:val="24"/>
        </w:rPr>
        <w:t xml:space="preserve">That the working group has not provided comments to those agreements, </w:t>
      </w:r>
    </w:p>
    <w:p w14:paraId="4F5483E0" w14:textId="77777777" w:rsidR="00490712" w:rsidRDefault="00490712" w:rsidP="007626B4">
      <w:pPr>
        <w:autoSpaceDE w:val="0"/>
        <w:autoSpaceDN w:val="0"/>
        <w:adjustRightInd w:val="0"/>
        <w:ind w:left="-426" w:right="-518"/>
        <w:rPr>
          <w:rFonts w:cstheme="minorHAnsi"/>
          <w:b/>
          <w:sz w:val="24"/>
          <w:szCs w:val="24"/>
        </w:rPr>
      </w:pPr>
    </w:p>
    <w:p w14:paraId="13B81742" w14:textId="368960D4" w:rsidR="004B432F" w:rsidRPr="00094F14" w:rsidRDefault="004B432F" w:rsidP="007626B4">
      <w:pPr>
        <w:autoSpaceDE w:val="0"/>
        <w:autoSpaceDN w:val="0"/>
        <w:adjustRightInd w:val="0"/>
        <w:ind w:left="-426" w:right="-518"/>
        <w:rPr>
          <w:rFonts w:cstheme="minorHAnsi"/>
          <w:b/>
          <w:sz w:val="24"/>
          <w:szCs w:val="24"/>
        </w:rPr>
      </w:pPr>
      <w:r w:rsidRPr="00094F14">
        <w:rPr>
          <w:rFonts w:cstheme="minorHAnsi"/>
          <w:b/>
          <w:sz w:val="24"/>
          <w:szCs w:val="24"/>
        </w:rPr>
        <w:t>RESOLVES:</w:t>
      </w:r>
    </w:p>
    <w:p w14:paraId="1860FB85" w14:textId="77777777" w:rsidR="004B432F" w:rsidRPr="00094F14" w:rsidRDefault="004B432F" w:rsidP="007626B4">
      <w:pPr>
        <w:pStyle w:val="Prrafodelista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160" w:line="259" w:lineRule="auto"/>
        <w:ind w:left="851" w:right="-518" w:hanging="425"/>
        <w:jc w:val="both"/>
        <w:rPr>
          <w:rFonts w:asciiTheme="minorHAnsi" w:eastAsia="Times New Roman" w:hAnsiTheme="minorHAnsi" w:cstheme="minorHAnsi"/>
          <w:sz w:val="24"/>
          <w:szCs w:val="24"/>
          <w:lang w:val="en-US" w:eastAsia="es-ES"/>
        </w:rPr>
      </w:pPr>
      <w:r w:rsidRPr="00094F14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To ratify the agreements signed by the IIN with their respective counterparts, included in the documents </w:t>
      </w:r>
      <w:r w:rsidRPr="00094F14">
        <w:rPr>
          <w:rFonts w:asciiTheme="minorHAnsi" w:eastAsia="Times New Roman" w:hAnsiTheme="minorHAnsi" w:cstheme="minorHAnsi"/>
          <w:sz w:val="24"/>
          <w:szCs w:val="24"/>
          <w:lang w:val="en-US" w:eastAsia="es-ES"/>
        </w:rPr>
        <w:t>CD/doc. 9/21(IIN-ARIGATOU), CD/doc. 10/21(IIN-CARE), CD/doc. 11/21(IIN-CLADE) CD/doc. 12/21(IIN-MINEDU EC), CD/doc. 13/21(IIN-UNPanamá), CD/doc. 14/21(IIN-UCSC), CD/doc. 15/21(IIN-INAU).</w:t>
      </w:r>
    </w:p>
    <w:p w14:paraId="5B9DEE2A" w14:textId="77777777" w:rsidR="004B432F" w:rsidRPr="00094F14" w:rsidRDefault="004B432F" w:rsidP="007626B4">
      <w:pPr>
        <w:pStyle w:val="Prrafodelista"/>
        <w:tabs>
          <w:tab w:val="left" w:pos="709"/>
          <w:tab w:val="left" w:pos="851"/>
        </w:tabs>
        <w:autoSpaceDE w:val="0"/>
        <w:autoSpaceDN w:val="0"/>
        <w:adjustRightInd w:val="0"/>
        <w:spacing w:after="160" w:line="259" w:lineRule="auto"/>
        <w:ind w:left="709" w:right="-518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55DA7DCF" w14:textId="28064625" w:rsidR="00BF4F5D" w:rsidRPr="00490712" w:rsidRDefault="004B432F" w:rsidP="007626B4">
      <w:pPr>
        <w:pStyle w:val="Prrafodelista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160" w:line="259" w:lineRule="auto"/>
        <w:ind w:left="851" w:right="-518" w:hanging="425"/>
        <w:jc w:val="both"/>
        <w:rPr>
          <w:rFonts w:cstheme="minorHAnsi"/>
          <w:sz w:val="24"/>
          <w:szCs w:val="24"/>
          <w:lang w:val="en-US"/>
        </w:rPr>
      </w:pPr>
      <w:r w:rsidRPr="006F3F41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That these agreements are approved with the understanding that all activities undertaken through them will be consistent with the priorities and </w:t>
      </w:r>
      <w:r w:rsidR="00BF281E" w:rsidRPr="006F3F41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themes </w:t>
      </w:r>
      <w:r w:rsidRPr="006F3F41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approved in the IIN </w:t>
      </w:r>
      <w:r w:rsidR="00A25F71" w:rsidRPr="006F3F41">
        <w:rPr>
          <w:rFonts w:asciiTheme="minorHAnsi" w:hAnsiTheme="minorHAnsi" w:cstheme="minorHAnsi"/>
          <w:bCs/>
          <w:sz w:val="24"/>
          <w:szCs w:val="24"/>
          <w:lang w:val="en-US"/>
        </w:rPr>
        <w:t>2019-2023</w:t>
      </w:r>
      <w:r w:rsidR="00BF281E" w:rsidRPr="006F3F41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 w:rsidRPr="006F3F41">
        <w:rPr>
          <w:rFonts w:asciiTheme="minorHAnsi" w:hAnsiTheme="minorHAnsi" w:cstheme="minorHAnsi"/>
          <w:bCs/>
          <w:sz w:val="24"/>
          <w:szCs w:val="24"/>
          <w:lang w:val="en-US"/>
        </w:rPr>
        <w:t>Action Plan.  </w:t>
      </w:r>
    </w:p>
    <w:sectPr w:rsidR="00BF4F5D" w:rsidRPr="0049071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CAC9C" w14:textId="77777777" w:rsidR="005E053F" w:rsidRDefault="005E053F" w:rsidP="00B50086">
      <w:pPr>
        <w:spacing w:after="0" w:line="240" w:lineRule="auto"/>
      </w:pPr>
      <w:r>
        <w:separator/>
      </w:r>
    </w:p>
  </w:endnote>
  <w:endnote w:type="continuationSeparator" w:id="0">
    <w:p w14:paraId="0A39A30B" w14:textId="77777777" w:rsidR="005E053F" w:rsidRDefault="005E053F" w:rsidP="00B50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5DBF0" w14:textId="77777777" w:rsidR="00B50086" w:rsidRDefault="00B337E8">
    <w:pPr>
      <w:pStyle w:val="Piedepgin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B98DF1C" wp14:editId="22B3F41D">
          <wp:simplePos x="0" y="0"/>
          <wp:positionH relativeFrom="margin">
            <wp:posOffset>1588632</wp:posOffset>
          </wp:positionH>
          <wp:positionV relativeFrom="margin">
            <wp:posOffset>9301806</wp:posOffset>
          </wp:positionV>
          <wp:extent cx="1918970" cy="333375"/>
          <wp:effectExtent l="0" t="0" r="0" b="9525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IN-OEA_Color_Horizontal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970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CA8C630" wp14:editId="21C80E7C">
          <wp:simplePos x="0" y="0"/>
          <wp:positionH relativeFrom="margin">
            <wp:posOffset>5366059</wp:posOffset>
          </wp:positionH>
          <wp:positionV relativeFrom="margin">
            <wp:posOffset>8563027</wp:posOffset>
          </wp:positionV>
          <wp:extent cx="1097280" cy="1219200"/>
          <wp:effectExtent l="0" t="0" r="762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v_Consejo_Directiv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09728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0086">
      <w:rPr>
        <w:noProof/>
      </w:rPr>
      <w:drawing>
        <wp:anchor distT="0" distB="0" distL="114300" distR="114300" simplePos="0" relativeHeight="251658240" behindDoc="0" locked="0" layoutInCell="1" allowOverlap="1" wp14:anchorId="12E06605" wp14:editId="45B67F6B">
          <wp:simplePos x="0" y="0"/>
          <wp:positionH relativeFrom="margin">
            <wp:posOffset>-1097280</wp:posOffset>
          </wp:positionH>
          <wp:positionV relativeFrom="margin">
            <wp:posOffset>8563027</wp:posOffset>
          </wp:positionV>
          <wp:extent cx="1097280" cy="1219200"/>
          <wp:effectExtent l="0" t="0" r="762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v_Consejo_Directiv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>
                    <a:off x="0" y="0"/>
                    <a:ext cx="109728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0361F" w14:textId="77777777" w:rsidR="005E053F" w:rsidRDefault="005E053F" w:rsidP="00B50086">
      <w:pPr>
        <w:spacing w:after="0" w:line="240" w:lineRule="auto"/>
      </w:pPr>
      <w:r>
        <w:separator/>
      </w:r>
    </w:p>
  </w:footnote>
  <w:footnote w:type="continuationSeparator" w:id="0">
    <w:p w14:paraId="01782335" w14:textId="77777777" w:rsidR="005E053F" w:rsidRDefault="005E053F" w:rsidP="00B50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415D2" w14:textId="77777777" w:rsidR="00B337E8" w:rsidRDefault="00B337E8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3518C0D" wp14:editId="7A76B333">
          <wp:simplePos x="0" y="0"/>
          <wp:positionH relativeFrom="margin">
            <wp:posOffset>2062860</wp:posOffset>
          </wp:positionH>
          <wp:positionV relativeFrom="margin">
            <wp:posOffset>-691979</wp:posOffset>
          </wp:positionV>
          <wp:extent cx="1275217" cy="398505"/>
          <wp:effectExtent l="0" t="0" r="1270" b="190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217" cy="39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36C59B9F" wp14:editId="55EFF269">
          <wp:simplePos x="0" y="0"/>
          <wp:positionH relativeFrom="margin">
            <wp:posOffset>-1093110</wp:posOffset>
          </wp:positionH>
          <wp:positionV relativeFrom="margin">
            <wp:posOffset>-903777</wp:posOffset>
          </wp:positionV>
          <wp:extent cx="1097280" cy="1219200"/>
          <wp:effectExtent l="0" t="0" r="762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v_Consejo_Directiv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1338334" wp14:editId="603D52A8">
          <wp:simplePos x="0" y="0"/>
          <wp:positionH relativeFrom="margin">
            <wp:posOffset>5373679</wp:posOffset>
          </wp:positionH>
          <wp:positionV relativeFrom="margin">
            <wp:posOffset>-897890</wp:posOffset>
          </wp:positionV>
          <wp:extent cx="1097280" cy="1219200"/>
          <wp:effectExtent l="0" t="0" r="762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v_Consejo_Directiv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09728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71914"/>
    <w:multiLevelType w:val="hybridMultilevel"/>
    <w:tmpl w:val="E5440926"/>
    <w:lvl w:ilvl="0" w:tplc="C0CE54F6">
      <w:start w:val="1"/>
      <w:numFmt w:val="decimal"/>
      <w:lvlText w:val="%1."/>
      <w:lvlJc w:val="left"/>
      <w:pPr>
        <w:ind w:left="1362" w:hanging="360"/>
      </w:pPr>
      <w:rPr>
        <w:rFonts w:eastAsiaTheme="minorHAnsi" w:cs="Arial" w:hint="default"/>
      </w:rPr>
    </w:lvl>
    <w:lvl w:ilvl="1" w:tplc="380A0019" w:tentative="1">
      <w:start w:val="1"/>
      <w:numFmt w:val="lowerLetter"/>
      <w:lvlText w:val="%2."/>
      <w:lvlJc w:val="left"/>
      <w:pPr>
        <w:ind w:left="2082" w:hanging="360"/>
      </w:pPr>
    </w:lvl>
    <w:lvl w:ilvl="2" w:tplc="380A001B" w:tentative="1">
      <w:start w:val="1"/>
      <w:numFmt w:val="lowerRoman"/>
      <w:lvlText w:val="%3."/>
      <w:lvlJc w:val="right"/>
      <w:pPr>
        <w:ind w:left="2802" w:hanging="180"/>
      </w:pPr>
    </w:lvl>
    <w:lvl w:ilvl="3" w:tplc="380A000F" w:tentative="1">
      <w:start w:val="1"/>
      <w:numFmt w:val="decimal"/>
      <w:lvlText w:val="%4."/>
      <w:lvlJc w:val="left"/>
      <w:pPr>
        <w:ind w:left="3522" w:hanging="360"/>
      </w:pPr>
    </w:lvl>
    <w:lvl w:ilvl="4" w:tplc="380A0019" w:tentative="1">
      <w:start w:val="1"/>
      <w:numFmt w:val="lowerLetter"/>
      <w:lvlText w:val="%5."/>
      <w:lvlJc w:val="left"/>
      <w:pPr>
        <w:ind w:left="4242" w:hanging="360"/>
      </w:pPr>
    </w:lvl>
    <w:lvl w:ilvl="5" w:tplc="380A001B" w:tentative="1">
      <w:start w:val="1"/>
      <w:numFmt w:val="lowerRoman"/>
      <w:lvlText w:val="%6."/>
      <w:lvlJc w:val="right"/>
      <w:pPr>
        <w:ind w:left="4962" w:hanging="180"/>
      </w:pPr>
    </w:lvl>
    <w:lvl w:ilvl="6" w:tplc="380A000F" w:tentative="1">
      <w:start w:val="1"/>
      <w:numFmt w:val="decimal"/>
      <w:lvlText w:val="%7."/>
      <w:lvlJc w:val="left"/>
      <w:pPr>
        <w:ind w:left="5682" w:hanging="360"/>
      </w:pPr>
    </w:lvl>
    <w:lvl w:ilvl="7" w:tplc="380A0019" w:tentative="1">
      <w:start w:val="1"/>
      <w:numFmt w:val="lowerLetter"/>
      <w:lvlText w:val="%8."/>
      <w:lvlJc w:val="left"/>
      <w:pPr>
        <w:ind w:left="6402" w:hanging="360"/>
      </w:pPr>
    </w:lvl>
    <w:lvl w:ilvl="8" w:tplc="380A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1" w15:restartNumberingAfterBreak="0">
    <w:nsid w:val="215A3358"/>
    <w:multiLevelType w:val="hybridMultilevel"/>
    <w:tmpl w:val="52004F1A"/>
    <w:lvl w:ilvl="0" w:tplc="B8C4DB44">
      <w:start w:val="1"/>
      <w:numFmt w:val="decimal"/>
      <w:lvlText w:val="%1."/>
      <w:lvlJc w:val="left"/>
      <w:pPr>
        <w:ind w:left="1074" w:hanging="360"/>
      </w:pPr>
    </w:lvl>
    <w:lvl w:ilvl="1" w:tplc="0C0A0019">
      <w:start w:val="1"/>
      <w:numFmt w:val="lowerLetter"/>
      <w:lvlText w:val="%2."/>
      <w:lvlJc w:val="left"/>
      <w:pPr>
        <w:ind w:left="1794" w:hanging="360"/>
      </w:pPr>
    </w:lvl>
    <w:lvl w:ilvl="2" w:tplc="0C0A001B">
      <w:start w:val="1"/>
      <w:numFmt w:val="lowerRoman"/>
      <w:lvlText w:val="%3."/>
      <w:lvlJc w:val="right"/>
      <w:pPr>
        <w:ind w:left="2514" w:hanging="180"/>
      </w:pPr>
    </w:lvl>
    <w:lvl w:ilvl="3" w:tplc="0C0A000F">
      <w:start w:val="1"/>
      <w:numFmt w:val="decimal"/>
      <w:lvlText w:val="%4."/>
      <w:lvlJc w:val="left"/>
      <w:pPr>
        <w:ind w:left="3234" w:hanging="360"/>
      </w:pPr>
    </w:lvl>
    <w:lvl w:ilvl="4" w:tplc="0C0A0019">
      <w:start w:val="1"/>
      <w:numFmt w:val="lowerLetter"/>
      <w:lvlText w:val="%5."/>
      <w:lvlJc w:val="left"/>
      <w:pPr>
        <w:ind w:left="3954" w:hanging="360"/>
      </w:pPr>
    </w:lvl>
    <w:lvl w:ilvl="5" w:tplc="0C0A001B">
      <w:start w:val="1"/>
      <w:numFmt w:val="lowerRoman"/>
      <w:lvlText w:val="%6."/>
      <w:lvlJc w:val="right"/>
      <w:pPr>
        <w:ind w:left="4674" w:hanging="180"/>
      </w:pPr>
    </w:lvl>
    <w:lvl w:ilvl="6" w:tplc="0C0A000F">
      <w:start w:val="1"/>
      <w:numFmt w:val="decimal"/>
      <w:lvlText w:val="%7."/>
      <w:lvlJc w:val="left"/>
      <w:pPr>
        <w:ind w:left="5394" w:hanging="360"/>
      </w:pPr>
    </w:lvl>
    <w:lvl w:ilvl="7" w:tplc="0C0A0019">
      <w:start w:val="1"/>
      <w:numFmt w:val="lowerLetter"/>
      <w:lvlText w:val="%8."/>
      <w:lvlJc w:val="left"/>
      <w:pPr>
        <w:ind w:left="6114" w:hanging="360"/>
      </w:pPr>
    </w:lvl>
    <w:lvl w:ilvl="8" w:tplc="0C0A001B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49213440"/>
    <w:multiLevelType w:val="hybridMultilevel"/>
    <w:tmpl w:val="55C249CC"/>
    <w:lvl w:ilvl="0" w:tplc="979A5992">
      <w:start w:val="1"/>
      <w:numFmt w:val="lowerLetter"/>
      <w:lvlText w:val="%1."/>
      <w:lvlJc w:val="left"/>
      <w:pPr>
        <w:ind w:left="1211" w:hanging="351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en-US" w:eastAsia="en-US" w:bidi="ar-SA"/>
      </w:rPr>
    </w:lvl>
    <w:lvl w:ilvl="1" w:tplc="AF909562">
      <w:numFmt w:val="bullet"/>
      <w:lvlText w:val="•"/>
      <w:lvlJc w:val="left"/>
      <w:pPr>
        <w:ind w:left="1980" w:hanging="351"/>
      </w:pPr>
      <w:rPr>
        <w:rFonts w:hint="default"/>
        <w:lang w:val="en-US" w:eastAsia="en-US" w:bidi="ar-SA"/>
      </w:rPr>
    </w:lvl>
    <w:lvl w:ilvl="2" w:tplc="5E18374A">
      <w:numFmt w:val="bullet"/>
      <w:lvlText w:val="•"/>
      <w:lvlJc w:val="left"/>
      <w:pPr>
        <w:ind w:left="2740" w:hanging="351"/>
      </w:pPr>
      <w:rPr>
        <w:rFonts w:hint="default"/>
        <w:lang w:val="en-US" w:eastAsia="en-US" w:bidi="ar-SA"/>
      </w:rPr>
    </w:lvl>
    <w:lvl w:ilvl="3" w:tplc="95625B5C">
      <w:numFmt w:val="bullet"/>
      <w:lvlText w:val="•"/>
      <w:lvlJc w:val="left"/>
      <w:pPr>
        <w:ind w:left="3500" w:hanging="351"/>
      </w:pPr>
      <w:rPr>
        <w:rFonts w:hint="default"/>
        <w:lang w:val="en-US" w:eastAsia="en-US" w:bidi="ar-SA"/>
      </w:rPr>
    </w:lvl>
    <w:lvl w:ilvl="4" w:tplc="5366ED5C">
      <w:numFmt w:val="bullet"/>
      <w:lvlText w:val="•"/>
      <w:lvlJc w:val="left"/>
      <w:pPr>
        <w:ind w:left="4260" w:hanging="351"/>
      </w:pPr>
      <w:rPr>
        <w:rFonts w:hint="default"/>
        <w:lang w:val="en-US" w:eastAsia="en-US" w:bidi="ar-SA"/>
      </w:rPr>
    </w:lvl>
    <w:lvl w:ilvl="5" w:tplc="661CA7D8">
      <w:numFmt w:val="bullet"/>
      <w:lvlText w:val="•"/>
      <w:lvlJc w:val="left"/>
      <w:pPr>
        <w:ind w:left="5020" w:hanging="351"/>
      </w:pPr>
      <w:rPr>
        <w:rFonts w:hint="default"/>
        <w:lang w:val="en-US" w:eastAsia="en-US" w:bidi="ar-SA"/>
      </w:rPr>
    </w:lvl>
    <w:lvl w:ilvl="6" w:tplc="7A2A14E8">
      <w:numFmt w:val="bullet"/>
      <w:lvlText w:val="•"/>
      <w:lvlJc w:val="left"/>
      <w:pPr>
        <w:ind w:left="5780" w:hanging="351"/>
      </w:pPr>
      <w:rPr>
        <w:rFonts w:hint="default"/>
        <w:lang w:val="en-US" w:eastAsia="en-US" w:bidi="ar-SA"/>
      </w:rPr>
    </w:lvl>
    <w:lvl w:ilvl="7" w:tplc="7BA26FCA">
      <w:numFmt w:val="bullet"/>
      <w:lvlText w:val="•"/>
      <w:lvlJc w:val="left"/>
      <w:pPr>
        <w:ind w:left="6540" w:hanging="351"/>
      </w:pPr>
      <w:rPr>
        <w:rFonts w:hint="default"/>
        <w:lang w:val="en-US" w:eastAsia="en-US" w:bidi="ar-SA"/>
      </w:rPr>
    </w:lvl>
    <w:lvl w:ilvl="8" w:tplc="0102EC04">
      <w:numFmt w:val="bullet"/>
      <w:lvlText w:val="•"/>
      <w:lvlJc w:val="left"/>
      <w:pPr>
        <w:ind w:left="7300" w:hanging="351"/>
      </w:pPr>
      <w:rPr>
        <w:rFonts w:hint="default"/>
        <w:lang w:val="en-US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86"/>
    <w:rsid w:val="000344AD"/>
    <w:rsid w:val="00094F14"/>
    <w:rsid w:val="00095DB0"/>
    <w:rsid w:val="000F37D3"/>
    <w:rsid w:val="00142D90"/>
    <w:rsid w:val="00193212"/>
    <w:rsid w:val="001D6378"/>
    <w:rsid w:val="00272D70"/>
    <w:rsid w:val="00290767"/>
    <w:rsid w:val="002C376F"/>
    <w:rsid w:val="002C75BE"/>
    <w:rsid w:val="002D6EC1"/>
    <w:rsid w:val="00310849"/>
    <w:rsid w:val="0034299D"/>
    <w:rsid w:val="00354EC5"/>
    <w:rsid w:val="003A5E77"/>
    <w:rsid w:val="003B7E40"/>
    <w:rsid w:val="003D5F96"/>
    <w:rsid w:val="00446753"/>
    <w:rsid w:val="00490712"/>
    <w:rsid w:val="004B02FD"/>
    <w:rsid w:val="004B432F"/>
    <w:rsid w:val="004B7618"/>
    <w:rsid w:val="00597D5F"/>
    <w:rsid w:val="005C637E"/>
    <w:rsid w:val="005E053F"/>
    <w:rsid w:val="00602BC8"/>
    <w:rsid w:val="00633DD9"/>
    <w:rsid w:val="006F3F41"/>
    <w:rsid w:val="006F49F4"/>
    <w:rsid w:val="007626B4"/>
    <w:rsid w:val="007D3D9A"/>
    <w:rsid w:val="007D41CB"/>
    <w:rsid w:val="007E4F88"/>
    <w:rsid w:val="00853DDE"/>
    <w:rsid w:val="008C4469"/>
    <w:rsid w:val="0092315D"/>
    <w:rsid w:val="009A03A3"/>
    <w:rsid w:val="009B19B9"/>
    <w:rsid w:val="009C2869"/>
    <w:rsid w:val="009F7C8E"/>
    <w:rsid w:val="00A05075"/>
    <w:rsid w:val="00A25F71"/>
    <w:rsid w:val="00A53F02"/>
    <w:rsid w:val="00A8379B"/>
    <w:rsid w:val="00B00B53"/>
    <w:rsid w:val="00B15644"/>
    <w:rsid w:val="00B337E8"/>
    <w:rsid w:val="00B45251"/>
    <w:rsid w:val="00B50086"/>
    <w:rsid w:val="00BB44E1"/>
    <w:rsid w:val="00BF281E"/>
    <w:rsid w:val="00BF4F5D"/>
    <w:rsid w:val="00C63520"/>
    <w:rsid w:val="00C736B3"/>
    <w:rsid w:val="00C80E9C"/>
    <w:rsid w:val="00D074FB"/>
    <w:rsid w:val="00D30967"/>
    <w:rsid w:val="00DA60F8"/>
    <w:rsid w:val="00DF4E0E"/>
    <w:rsid w:val="00E01D8E"/>
    <w:rsid w:val="00E47496"/>
    <w:rsid w:val="00E57142"/>
    <w:rsid w:val="00E773B0"/>
    <w:rsid w:val="00F0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9187E"/>
  <w15:chartTrackingRefBased/>
  <w15:docId w15:val="{4188A7A7-56C9-4567-B199-5368AB4F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3B0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0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0086"/>
  </w:style>
  <w:style w:type="paragraph" w:styleId="Piedepgina">
    <w:name w:val="footer"/>
    <w:basedOn w:val="Normal"/>
    <w:link w:val="PiedepginaCar"/>
    <w:uiPriority w:val="99"/>
    <w:unhideWhenUsed/>
    <w:rsid w:val="00B50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0086"/>
  </w:style>
  <w:style w:type="paragraph" w:styleId="Ttulo">
    <w:name w:val="Title"/>
    <w:basedOn w:val="Normal"/>
    <w:link w:val="TtuloCar"/>
    <w:qFormat/>
    <w:rsid w:val="00E773B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s-MX"/>
    </w:rPr>
  </w:style>
  <w:style w:type="character" w:customStyle="1" w:styleId="TtuloCar">
    <w:name w:val="Título Car"/>
    <w:basedOn w:val="Fuentedeprrafopredeter"/>
    <w:link w:val="Ttulo"/>
    <w:rsid w:val="00E773B0"/>
    <w:rPr>
      <w:rFonts w:ascii="Times New Roman" w:eastAsia="Times New Roman" w:hAnsi="Times New Roman" w:cs="Times New Roman"/>
      <w:sz w:val="28"/>
      <w:szCs w:val="20"/>
      <w:lang w:val="es-MX"/>
    </w:rPr>
  </w:style>
  <w:style w:type="paragraph" w:styleId="Prrafodelista">
    <w:name w:val="List Paragraph"/>
    <w:basedOn w:val="Normal"/>
    <w:uiPriority w:val="1"/>
    <w:qFormat/>
    <w:rsid w:val="004B432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PA"/>
    </w:rPr>
  </w:style>
  <w:style w:type="character" w:styleId="Refdecomentario">
    <w:name w:val="annotation reference"/>
    <w:basedOn w:val="Fuentedeprrafopredeter"/>
    <w:uiPriority w:val="99"/>
    <w:semiHidden/>
    <w:unhideWhenUsed/>
    <w:rsid w:val="00E571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714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7142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71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7142"/>
    <w:rPr>
      <w:b/>
      <w:bCs/>
      <w:sz w:val="20"/>
      <w:szCs w:val="20"/>
      <w:lang w:val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A03A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A03A3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9A03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3.tif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1E45B-62CE-4873-8533-98D5FF998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De la Torre, Esteban</cp:lastModifiedBy>
  <cp:revision>6</cp:revision>
  <dcterms:created xsi:type="dcterms:W3CDTF">2021-11-01T16:49:00Z</dcterms:created>
  <dcterms:modified xsi:type="dcterms:W3CDTF">2021-11-08T18:48:00Z</dcterms:modified>
</cp:coreProperties>
</file>